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D0C9" w14:textId="028C4CDD" w:rsidR="00406921" w:rsidRDefault="00406921" w:rsidP="004069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Asbestosis</w:t>
      </w:r>
    </w:p>
    <w:p w14:paraId="66D96FE8" w14:textId="77777777" w:rsidR="00406921" w:rsidRPr="000F06D9" w:rsidRDefault="00406921" w:rsidP="004069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 Non-Malignancy)</w:t>
      </w:r>
    </w:p>
    <w:p w14:paraId="3EA6FCA9" w14:textId="77777777" w:rsidR="00406921" w:rsidRDefault="00406921" w:rsidP="0040692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2737B005" w14:textId="77777777" w:rsidR="00406921" w:rsidRDefault="00406921" w:rsidP="0040692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1E687461" w14:textId="496F2CE6" w:rsidR="00406921" w:rsidRDefault="00406921" w:rsidP="004069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Grade I Asbestosis Requirements</w:t>
      </w:r>
    </w:p>
    <w:p w14:paraId="2845686F" w14:textId="77777777" w:rsidR="00406921" w:rsidRDefault="00406921" w:rsidP="004069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09C430D6" w14:textId="37D7E219" w:rsidR="00406921" w:rsidRPr="004C2981" w:rsidRDefault="00406921" w:rsidP="00633114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V(</w:t>
      </w:r>
      <w:r w:rsidR="00633114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)(vi</w:t>
      </w:r>
      <w:r w:rsidR="00633114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): </w:t>
      </w:r>
      <w:r w:rsidR="00633114">
        <w:rPr>
          <w:rFonts w:ascii="Times New Roman" w:hAnsi="Times New Roman" w:cs="Times New Roman"/>
          <w:noProof/>
          <w:color w:val="333333"/>
          <w:sz w:val="24"/>
          <w:szCs w:val="24"/>
        </w:rPr>
        <w:t>A Grade I Asbestosis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is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defined </w:t>
      </w:r>
      <w:r w:rsidR="00633114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using </w:t>
      </w:r>
      <w:r w:rsidR="00633114"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following criteria of interstitial lung disease</w:t>
      </w:r>
      <w:r w:rsidR="00633114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="00633114"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with impairment of lung function:</w:t>
      </w:r>
    </w:p>
    <w:p w14:paraId="4692324C" w14:textId="77777777" w:rsidR="00406921" w:rsidRDefault="00406921" w:rsidP="00406921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33A5432C" w14:textId="77777777" w:rsidR="00633114" w:rsidRDefault="00633114" w:rsidP="00633114">
      <w:pPr>
        <w:numPr>
          <w:ilvl w:val="0"/>
          <w:numId w:val="5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the first exposure to asbestos and the date of diagnosis of the disease,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 defined in subsection 2;</w:t>
      </w:r>
    </w:p>
    <w:p w14:paraId="7FF98E4E" w14:textId="77777777" w:rsidR="00633114" w:rsidRDefault="00633114" w:rsidP="00633114">
      <w:pPr>
        <w:numPr>
          <w:ilvl w:val="0"/>
          <w:numId w:val="5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 Pulmonologist, Internist or Occupational Medicine Physician who actually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examined the Injured Person based on the following minimum objective criteria:</w:t>
      </w:r>
    </w:p>
    <w:p w14:paraId="2C8287E9" w14:textId="77777777" w:rsidR="00633114" w:rsidRDefault="00633114" w:rsidP="00633114">
      <w:pPr>
        <w:numPr>
          <w:ilvl w:val="1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Chest X-rays which, in the opinion of a Certified B-reader,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show small irregular opacities of ILO Grade 1/0 or greater, or a report from a Pulmonologist,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Internist or Occupational Medicine Physician that the Injured Person has evidence of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related interstitial fibrosis on high resolution CT scan; and</w:t>
      </w:r>
    </w:p>
    <w:p w14:paraId="14C92472" w14:textId="77777777" w:rsidR="00633114" w:rsidRDefault="00633114" w:rsidP="00633114">
      <w:pPr>
        <w:numPr>
          <w:ilvl w:val="1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Pulmonary Function Testing results demonstrating either:</w:t>
      </w:r>
    </w:p>
    <w:p w14:paraId="731E3A58" w14:textId="77777777" w:rsidR="00633114" w:rsidRDefault="00633114" w:rsidP="00633114">
      <w:pPr>
        <w:numPr>
          <w:ilvl w:val="2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FVC&lt;80% of Predicted Value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of testing; or</w:t>
      </w:r>
    </w:p>
    <w:p w14:paraId="47068F53" w14:textId="77777777" w:rsidR="00633114" w:rsidRDefault="00633114" w:rsidP="00633114">
      <w:pPr>
        <w:numPr>
          <w:ilvl w:val="2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TLC&lt;80% of Predicted Value; or</w:t>
      </w:r>
    </w:p>
    <w:p w14:paraId="21FF6F6F" w14:textId="77777777" w:rsidR="00633114" w:rsidRDefault="00633114" w:rsidP="00633114">
      <w:pPr>
        <w:numPr>
          <w:ilvl w:val="2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DLCO&lt;75% of Predicted Value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of testing and a statement by a Pulmonologist or an Occupational Medicine Physician stating that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asbestos-related lung disease is the probable explanation for the test result.</w:t>
      </w:r>
    </w:p>
    <w:p w14:paraId="2B729987" w14:textId="4538D948" w:rsidR="00406921" w:rsidRDefault="00633114" w:rsidP="00633114">
      <w:pPr>
        <w:numPr>
          <w:ilvl w:val="0"/>
          <w:numId w:val="5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Those claims wherein the Injured Person suffers from extensive disabling asbestos-related pleural disease may be submitted to the Individual Review process, as described in Section VIII of this Matrix, provided however such a claim shall not be limited to Average Value and may be awarded up to the Maximum Value for Grade I.</w:t>
      </w:r>
    </w:p>
    <w:p w14:paraId="30F4801E" w14:textId="2EE3CB07" w:rsidR="00633114" w:rsidRDefault="00633114" w:rsidP="00633114">
      <w:p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034D1A88" w14:textId="361427E2" w:rsidR="00406921" w:rsidRPr="002B2329" w:rsidRDefault="00406921" w:rsidP="002B2329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bookmarkStart w:id="0" w:name="_Hlk138333072"/>
    </w:p>
    <w:p w14:paraId="3FFF7353" w14:textId="7B7F11AE" w:rsidR="00406921" w:rsidRDefault="00406921" w:rsidP="004069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Claim Tab Entry Checklist</w:t>
      </w:r>
      <w:bookmarkEnd w:id="0"/>
    </w:p>
    <w:p w14:paraId="54D6333A" w14:textId="38780B04" w:rsidR="002B2329" w:rsidRDefault="002B2329" w:rsidP="004069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16DAAD5" w14:textId="77777777" w:rsidR="002B2329" w:rsidRPr="00F666D7" w:rsidRDefault="002B2329" w:rsidP="002B2329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704B7536" w14:textId="77777777" w:rsidR="002B2329" w:rsidRDefault="002B2329" w:rsidP="004069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5F81F88" w14:textId="77777777" w:rsidR="00406921" w:rsidRDefault="00406921" w:rsidP="00406921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ADE6FDC" w14:textId="77777777" w:rsidR="00406921" w:rsidRPr="00977617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22762164" w14:textId="77777777" w:rsidR="00406921" w:rsidRPr="00977617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28EBC455" w14:textId="77777777" w:rsidR="00406921" w:rsidRPr="00280630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77D7C3E5" w14:textId="3E4AE08B" w:rsidR="00406921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74F29947" w14:textId="77777777" w:rsidR="002B2329" w:rsidRDefault="002B2329" w:rsidP="002B232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59950D5C" w14:textId="10E12CFE" w:rsidR="002B2329" w:rsidRPr="002B2329" w:rsidRDefault="002B2329" w:rsidP="002B232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2B833249" w14:textId="77777777" w:rsidR="00406921" w:rsidRPr="00280630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632CEB5E" w14:textId="77777777" w:rsidR="00406921" w:rsidRPr="00280630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4D4E4E9D" w14:textId="77777777" w:rsidR="00406921" w:rsidRPr="00280630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502AB23A" w14:textId="77777777" w:rsidR="00406921" w:rsidRPr="00280630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11044911" w14:textId="77777777" w:rsidR="00406921" w:rsidRPr="00280630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6C73DD86" w14:textId="77777777" w:rsidR="00406921" w:rsidRPr="00280630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34066168" w14:textId="77777777" w:rsidR="00406921" w:rsidRPr="00280630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73D392D8" w14:textId="77777777" w:rsidR="00406921" w:rsidRPr="00280630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16B54DED" w14:textId="77777777" w:rsidR="00406921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47B2E7A" w14:textId="77777777" w:rsidR="00406921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44B2CCB2" w14:textId="77777777" w:rsidR="00406921" w:rsidRPr="00D6181C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1A63A25B" w14:textId="77777777" w:rsidR="00406921" w:rsidRPr="00280630" w:rsidRDefault="00406921" w:rsidP="00406921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7B5840CA" w14:textId="77777777" w:rsidR="00406921" w:rsidRPr="00280630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03BA8D62" w14:textId="77777777" w:rsidR="00406921" w:rsidRPr="00280630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26CE8FCA" w14:textId="77777777" w:rsidR="00406921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D6F1225" w14:textId="77777777" w:rsidR="00406921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09180683" w14:textId="77777777" w:rsidR="00406921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79BE86BC" w14:textId="77777777" w:rsidR="00406921" w:rsidRPr="00280630" w:rsidRDefault="00406921" w:rsidP="0040692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D43CE83" w14:textId="77777777" w:rsidR="00406921" w:rsidRPr="00280630" w:rsidRDefault="00406921" w:rsidP="00406921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4D5646F0" w14:textId="77777777" w:rsidR="00406921" w:rsidRPr="00280630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01EC4CBE" w14:textId="53FDF342" w:rsidR="00406921" w:rsidRPr="00280630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“Grade 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48C98C" w14:textId="2987C96B" w:rsidR="00406921" w:rsidRPr="002B2329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2187821B" w14:textId="77777777" w:rsidR="002B2329" w:rsidRPr="009448B9" w:rsidRDefault="002B2329" w:rsidP="002B2329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66970366" w14:textId="77777777" w:rsidR="002B2329" w:rsidRPr="009448B9" w:rsidRDefault="002B2329" w:rsidP="002B232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4A6A45BB" w14:textId="77777777" w:rsidR="002B2329" w:rsidRPr="009448B9" w:rsidRDefault="002B2329" w:rsidP="002B232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5946C9BD" w14:textId="58584F69" w:rsidR="002B2329" w:rsidRPr="002B2329" w:rsidRDefault="002B2329" w:rsidP="002B2329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4068E65D" w14:textId="77777777" w:rsidR="00406921" w:rsidRPr="00AC656D" w:rsidRDefault="00406921" w:rsidP="00406921">
      <w:pPr>
        <w:rPr>
          <w:rFonts w:ascii="Times New Roman" w:hAnsi="Times New Roman" w:cs="Times New Roman"/>
          <w:noProof/>
          <w:sz w:val="28"/>
          <w:szCs w:val="28"/>
        </w:rPr>
      </w:pPr>
    </w:p>
    <w:p w14:paraId="135A5AD9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1" w:name="_Hlk135057717"/>
    </w:p>
    <w:p w14:paraId="1DFAAE18" w14:textId="42BEFE78" w:rsidR="00704CA7" w:rsidRPr="002B2329" w:rsidRDefault="00406921" w:rsidP="00704CA7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 w:rsidR="00704CA7">
        <w:rPr>
          <w:rFonts w:ascii="Times New Roman" w:hAnsi="Times New Roman" w:cs="Times New Roman"/>
          <w:noProof/>
          <w:sz w:val="24"/>
          <w:szCs w:val="24"/>
        </w:rPr>
        <w:t xml:space="preserve"> Grade 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 w:rsidR="00704CA7"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40A842CC" w14:textId="77777777" w:rsidR="00406921" w:rsidRPr="00AC656D" w:rsidRDefault="00406921" w:rsidP="0040692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12176A72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275B6531" w14:textId="77777777" w:rsidR="00406921" w:rsidRPr="00AC656D" w:rsidRDefault="00406921" w:rsidP="004069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7845D11A" w14:textId="77777777" w:rsidR="00406921" w:rsidRPr="00280630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2973DD84" w14:textId="77777777" w:rsidR="00406921" w:rsidRPr="00AC656D" w:rsidRDefault="00406921" w:rsidP="004069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D05C939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4205795B" w14:textId="77777777" w:rsidR="00406921" w:rsidRPr="002C441A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670D763E" w14:textId="77777777" w:rsidR="00406921" w:rsidRPr="009F6B93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0A7E0EBB" w14:textId="77777777" w:rsidR="00406921" w:rsidRPr="009F6B93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2107C61F" w14:textId="343509C0" w:rsidR="00406921" w:rsidRPr="002B2329" w:rsidRDefault="007F736B" w:rsidP="002B2329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71C3E184" w14:textId="3763D835" w:rsidR="002B2329" w:rsidRPr="002B2329" w:rsidRDefault="002B2329" w:rsidP="002B2329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Western Asbestos?</w:t>
      </w:r>
    </w:p>
    <w:p w14:paraId="424850DA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6B52A0DF" w14:textId="77777777" w:rsidR="00406921" w:rsidRPr="002C441A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5BF27782" w14:textId="315D69B7" w:rsidR="00406921" w:rsidRPr="00E73288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 w:rsidR="002B2329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7FDF90A9" w14:textId="77777777" w:rsidR="00406921" w:rsidRPr="00E73288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3EBDACD0" w14:textId="77777777" w:rsidR="00406921" w:rsidRPr="00E73288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0D9B8680" w14:textId="77777777" w:rsidR="00406921" w:rsidRPr="00E73288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2283954C" w14:textId="77777777" w:rsidR="00406921" w:rsidRPr="00D6181C" w:rsidRDefault="00406921" w:rsidP="0040692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2D035250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73798866" w14:textId="77777777" w:rsidR="00406921" w:rsidRPr="002C441A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187299E2" w14:textId="77777777" w:rsidR="00406921" w:rsidRPr="00AD780E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7F862B12" w14:textId="77777777" w:rsidR="00406921" w:rsidRPr="00AD780E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592F45AD" w14:textId="77777777" w:rsidR="00406921" w:rsidRPr="00AD780E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0590ECAC" w14:textId="77777777" w:rsidR="00406921" w:rsidRPr="00AD780E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23D42866" w14:textId="77777777" w:rsidR="00406921" w:rsidRPr="006F5594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bookmarkEnd w:id="2"/>
    <w:p w14:paraId="1D1EA773" w14:textId="77777777" w:rsidR="00406921" w:rsidRPr="00AD780E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3C0AAAD0" w14:textId="77777777" w:rsidR="00406921" w:rsidRPr="007D3163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0047C4B5" w14:textId="77777777" w:rsidR="00406921" w:rsidRPr="007D3163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5C5210BE" w14:textId="77777777" w:rsidR="00406921" w:rsidRPr="007D3163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Western Asbestos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p w14:paraId="535943AF" w14:textId="77777777" w:rsidR="00406921" w:rsidRPr="007D3163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City, State, Country of Exposure</w:t>
      </w:r>
    </w:p>
    <w:p w14:paraId="6EBA1DDF" w14:textId="2327CAEB" w:rsidR="00704CA7" w:rsidRPr="002B2329" w:rsidRDefault="00406921" w:rsidP="00704CA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181228AD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0BAF35BD" w14:textId="77777777" w:rsidR="00406921" w:rsidRPr="007D3163" w:rsidRDefault="00406921" w:rsidP="004069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5BAD52AC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23498779" w14:textId="77777777" w:rsidR="00406921" w:rsidRPr="00264727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56DEF184" w14:textId="4ABF279F" w:rsidR="00406921" w:rsidRPr="006F5594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Not required if losses do not exceed the applicable Economic and Medical </w:t>
      </w:r>
      <w:r w:rsidR="007F736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Loss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Threshold’s</w:t>
      </w:r>
    </w:p>
    <w:p w14:paraId="41E43683" w14:textId="77777777" w:rsidR="00406921" w:rsidRPr="006F5594" w:rsidRDefault="00406921" w:rsidP="004069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7" w:history="1">
        <w:r w:rsidRPr="006F5594">
          <w:rPr>
            <w:rStyle w:val="Hyperlink"/>
            <w:rFonts w:ascii="Times New Roman" w:hAnsi="Times New Roman" w:cs="Times New Roman"/>
            <w:noProof/>
            <w:sz w:val="24"/>
            <w:szCs w:val="24"/>
            <w:u w:val="none"/>
          </w:rPr>
          <w:t>www.wastrust.com</w:t>
        </w:r>
      </w:hyperlink>
    </w:p>
    <w:p w14:paraId="6B0C0618" w14:textId="77777777" w:rsidR="00406921" w:rsidRPr="006F5594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4752C400" w14:textId="77777777" w:rsidR="00406921" w:rsidRPr="006F5594" w:rsidRDefault="00406921" w:rsidP="00406921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4D360273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2C08D670" w14:textId="77777777" w:rsidR="00406921" w:rsidRPr="00264727" w:rsidRDefault="00406921" w:rsidP="004069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6A17464D" w14:textId="2872194C" w:rsidR="00406921" w:rsidRPr="00C82D38" w:rsidRDefault="00406921" w:rsidP="004069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bookmarkStart w:id="5" w:name="_Hlk145668535"/>
      <w:r w:rsidR="002B2329" w:rsidRPr="002B2329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="002B2329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5"/>
      <w:r w:rsidR="002B2329">
        <w:rPr>
          <w:rFonts w:ascii="Times New Roman" w:hAnsi="Times New Roman" w:cs="Times New Roman"/>
          <w:noProof/>
          <w:color w:val="333333"/>
          <w:sz w:val="24"/>
          <w:szCs w:val="24"/>
        </w:rPr>
        <w:t>Trust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47E73C23" w14:textId="2A23FA2F" w:rsidR="00406921" w:rsidRPr="00704CA7" w:rsidRDefault="00406921" w:rsidP="00406921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0CFAEF46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11B9FAC4" w14:textId="77777777" w:rsidR="00406921" w:rsidRPr="00C82D38" w:rsidRDefault="00406921" w:rsidP="004069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6D5FCBC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7A4D6F5E" w14:textId="77777777" w:rsidR="00406921" w:rsidRPr="007D3163" w:rsidRDefault="00406921" w:rsidP="004069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7B65666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791D343C" w14:textId="77777777" w:rsidR="00406921" w:rsidRPr="007D3163" w:rsidRDefault="00406921" w:rsidP="004069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069CFF0" w14:textId="77777777" w:rsidR="00406921" w:rsidRDefault="00406921" w:rsidP="004069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265B2AFE" w14:textId="58F2124D" w:rsidR="00406921" w:rsidRPr="00C82D38" w:rsidRDefault="00704CA7" w:rsidP="004069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Grade I Disease</w:t>
      </w:r>
    </w:p>
    <w:p w14:paraId="128D0F0B" w14:textId="77777777" w:rsidR="00406921" w:rsidRPr="00F666D7" w:rsidRDefault="00406921" w:rsidP="00406921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4886D863" w14:textId="77777777" w:rsidR="00406921" w:rsidRDefault="00406921" w:rsidP="00406921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8281B10" w14:textId="77777777" w:rsidR="00406921" w:rsidRDefault="00406921" w:rsidP="004069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35A3317E" w14:textId="77777777" w:rsidR="00406921" w:rsidRDefault="00406921" w:rsidP="00406921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50AE9234" w14:textId="77777777" w:rsidR="00406921" w:rsidRDefault="00406921" w:rsidP="0040692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542BB027" w14:textId="77777777" w:rsidR="00406921" w:rsidRDefault="00406921" w:rsidP="00406921"/>
    <w:tbl>
      <w:tblPr>
        <w:tblStyle w:val="TableGrid"/>
        <w:tblW w:w="11610" w:type="dxa"/>
        <w:tblInd w:w="-455" w:type="dxa"/>
        <w:tblLook w:val="04A0" w:firstRow="1" w:lastRow="0" w:firstColumn="1" w:lastColumn="0" w:noHBand="0" w:noVBand="1"/>
      </w:tblPr>
      <w:tblGrid>
        <w:gridCol w:w="1509"/>
        <w:gridCol w:w="2091"/>
        <w:gridCol w:w="1440"/>
        <w:gridCol w:w="1401"/>
        <w:gridCol w:w="3549"/>
        <w:gridCol w:w="1620"/>
      </w:tblGrid>
      <w:tr w:rsidR="00FD3C26" w:rsidRPr="00FD3C26" w14:paraId="03912204" w14:textId="77777777" w:rsidTr="00FD3C26">
        <w:trPr>
          <w:trHeight w:val="290"/>
        </w:trPr>
        <w:tc>
          <w:tcPr>
            <w:tcW w:w="1509" w:type="dxa"/>
            <w:noWrap/>
            <w:hideMark/>
          </w:tcPr>
          <w:p w14:paraId="1D8CD65D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91" w:type="dxa"/>
            <w:noWrap/>
            <w:hideMark/>
          </w:tcPr>
          <w:p w14:paraId="3F08714C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440" w:type="dxa"/>
            <w:noWrap/>
            <w:hideMark/>
          </w:tcPr>
          <w:p w14:paraId="41EF3D56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1210E616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549" w:type="dxa"/>
            <w:hideMark/>
          </w:tcPr>
          <w:p w14:paraId="2D57854D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620" w:type="dxa"/>
            <w:noWrap/>
            <w:hideMark/>
          </w:tcPr>
          <w:p w14:paraId="11A1B45E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FD3C26" w:rsidRPr="00FD3C26" w14:paraId="5940FAEA" w14:textId="77777777" w:rsidTr="00FD3C26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1D298D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373E627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6F53907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73D947DE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549" w:type="dxa"/>
            <w:vAlign w:val="center"/>
            <w:hideMark/>
          </w:tcPr>
          <w:p w14:paraId="71A7038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2F40852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649BD69D" w14:textId="77777777" w:rsidTr="00FD3C26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CE6C35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2BE1B74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0D4004B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6C02B57A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549" w:type="dxa"/>
            <w:vAlign w:val="center"/>
            <w:hideMark/>
          </w:tcPr>
          <w:p w14:paraId="3EF8FBF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70E6E2E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7B2024D4" w14:textId="77777777" w:rsidTr="00FD3C26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9853A73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1720197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457D6283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6392097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549" w:type="dxa"/>
            <w:vAlign w:val="center"/>
            <w:hideMark/>
          </w:tcPr>
          <w:p w14:paraId="08A43B5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1F86380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165A7593" w14:textId="77777777" w:rsidTr="00FD3C26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1B31D36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6186D52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0CAD0E3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660833C4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549" w:type="dxa"/>
            <w:vAlign w:val="center"/>
            <w:hideMark/>
          </w:tcPr>
          <w:p w14:paraId="63B6DED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798FA283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FD3C26" w:rsidRPr="00FD3C26" w14:paraId="2DFAE971" w14:textId="77777777" w:rsidTr="00FD3C26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75D572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42E5495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713B3DB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8BC38CE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</w:p>
        </w:tc>
        <w:tc>
          <w:tcPr>
            <w:tcW w:w="3549" w:type="dxa"/>
            <w:vAlign w:val="center"/>
            <w:hideMark/>
          </w:tcPr>
          <w:p w14:paraId="37DBF2B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620" w:type="dxa"/>
            <w:noWrap/>
            <w:vAlign w:val="center"/>
            <w:hideMark/>
          </w:tcPr>
          <w:p w14:paraId="0BFAC24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5538B2FC" w14:textId="77777777" w:rsidTr="00FD3C26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DDA65E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0E83035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5323E69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TDP Sections 6.2(c)(i)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2351FB5C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549" w:type="dxa"/>
            <w:vAlign w:val="center"/>
            <w:hideMark/>
          </w:tcPr>
          <w:p w14:paraId="1B24BD5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620" w:type="dxa"/>
            <w:noWrap/>
            <w:vAlign w:val="center"/>
            <w:hideMark/>
          </w:tcPr>
          <w:p w14:paraId="6B812A1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60F11DCC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B37467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1297F43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440" w:type="dxa"/>
            <w:noWrap/>
            <w:vAlign w:val="center"/>
            <w:hideMark/>
          </w:tcPr>
          <w:p w14:paraId="6A7FBA1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4111F5D8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</w:p>
        </w:tc>
        <w:tc>
          <w:tcPr>
            <w:tcW w:w="3549" w:type="dxa"/>
            <w:vAlign w:val="center"/>
            <w:hideMark/>
          </w:tcPr>
          <w:p w14:paraId="691126E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620" w:type="dxa"/>
            <w:noWrap/>
            <w:vAlign w:val="center"/>
            <w:hideMark/>
          </w:tcPr>
          <w:p w14:paraId="520D3D2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FD3C26" w:rsidRPr="00FD3C26" w14:paraId="48FCBB60" w14:textId="77777777" w:rsidTr="00FD3C26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1D11004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3043EC6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440" w:type="dxa"/>
            <w:noWrap/>
            <w:vAlign w:val="center"/>
            <w:hideMark/>
          </w:tcPr>
          <w:p w14:paraId="38D1BC2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612C2AF6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</w:p>
        </w:tc>
        <w:tc>
          <w:tcPr>
            <w:tcW w:w="3549" w:type="dxa"/>
            <w:vAlign w:val="center"/>
            <w:hideMark/>
          </w:tcPr>
          <w:p w14:paraId="767916C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620" w:type="dxa"/>
            <w:noWrap/>
            <w:vAlign w:val="center"/>
            <w:hideMark/>
          </w:tcPr>
          <w:p w14:paraId="1E6CA4D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52A91228" w14:textId="77777777" w:rsidTr="00FD3C26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22AD219A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91" w:type="dxa"/>
            <w:noWrap/>
            <w:vAlign w:val="center"/>
            <w:hideMark/>
          </w:tcPr>
          <w:p w14:paraId="66EECE9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440" w:type="dxa"/>
            <w:noWrap/>
            <w:vAlign w:val="center"/>
            <w:hideMark/>
          </w:tcPr>
          <w:p w14:paraId="7279235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C4CC2CD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</w:p>
        </w:tc>
        <w:tc>
          <w:tcPr>
            <w:tcW w:w="3549" w:type="dxa"/>
            <w:vAlign w:val="center"/>
            <w:hideMark/>
          </w:tcPr>
          <w:p w14:paraId="17DA0D5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620" w:type="dxa"/>
            <w:noWrap/>
            <w:vAlign w:val="center"/>
            <w:hideMark/>
          </w:tcPr>
          <w:p w14:paraId="233F68E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FD3C26" w:rsidRPr="00FD3C26" w14:paraId="545B0665" w14:textId="77777777" w:rsidTr="00FD3C26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B2A5C0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91" w:type="dxa"/>
            <w:noWrap/>
            <w:vAlign w:val="center"/>
            <w:hideMark/>
          </w:tcPr>
          <w:p w14:paraId="6318532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440" w:type="dxa"/>
            <w:noWrap/>
            <w:vAlign w:val="center"/>
            <w:hideMark/>
          </w:tcPr>
          <w:p w14:paraId="373BC3C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0AD1BE39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549" w:type="dxa"/>
            <w:vAlign w:val="center"/>
            <w:hideMark/>
          </w:tcPr>
          <w:p w14:paraId="2B7B54E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357493E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FD3C26" w:rsidRPr="00FD3C26" w14:paraId="5E86A5CA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31125B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91" w:type="dxa"/>
            <w:noWrap/>
            <w:vAlign w:val="center"/>
            <w:hideMark/>
          </w:tcPr>
          <w:p w14:paraId="03E17D5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440" w:type="dxa"/>
            <w:noWrap/>
            <w:vAlign w:val="center"/>
            <w:hideMark/>
          </w:tcPr>
          <w:p w14:paraId="7C92E0A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29C14348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549" w:type="dxa"/>
            <w:vAlign w:val="center"/>
            <w:hideMark/>
          </w:tcPr>
          <w:p w14:paraId="763EE81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620" w:type="dxa"/>
            <w:vAlign w:val="center"/>
            <w:hideMark/>
          </w:tcPr>
          <w:p w14:paraId="665B7AE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FD3C26" w:rsidRPr="00FD3C26" w14:paraId="6F7E34BF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E93273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91" w:type="dxa"/>
            <w:noWrap/>
            <w:vAlign w:val="center"/>
            <w:hideMark/>
          </w:tcPr>
          <w:p w14:paraId="1E54A4A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440" w:type="dxa"/>
            <w:noWrap/>
            <w:vAlign w:val="center"/>
            <w:hideMark/>
          </w:tcPr>
          <w:p w14:paraId="303E5B23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633B22D5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549" w:type="dxa"/>
            <w:vAlign w:val="center"/>
            <w:hideMark/>
          </w:tcPr>
          <w:p w14:paraId="6EB42C6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620" w:type="dxa"/>
            <w:vAlign w:val="center"/>
            <w:hideMark/>
          </w:tcPr>
          <w:p w14:paraId="1118624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FD3C26" w:rsidRPr="00FD3C26" w14:paraId="360B465A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7BA7B1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91" w:type="dxa"/>
            <w:noWrap/>
            <w:vAlign w:val="center"/>
            <w:hideMark/>
          </w:tcPr>
          <w:p w14:paraId="2812384B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5E065B8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34F2326B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549" w:type="dxa"/>
            <w:vAlign w:val="center"/>
            <w:hideMark/>
          </w:tcPr>
          <w:p w14:paraId="4A850DA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620" w:type="dxa"/>
            <w:noWrap/>
            <w:vAlign w:val="center"/>
            <w:hideMark/>
          </w:tcPr>
          <w:p w14:paraId="6D6AD21B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FD3C26" w:rsidRPr="00FD3C26" w14:paraId="73495BE6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996BDF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91" w:type="dxa"/>
            <w:noWrap/>
            <w:vAlign w:val="center"/>
            <w:hideMark/>
          </w:tcPr>
          <w:p w14:paraId="570198D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73509B0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7659886E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</w:p>
        </w:tc>
        <w:tc>
          <w:tcPr>
            <w:tcW w:w="3549" w:type="dxa"/>
            <w:vAlign w:val="center"/>
            <w:hideMark/>
          </w:tcPr>
          <w:p w14:paraId="63D3D91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620" w:type="dxa"/>
            <w:noWrap/>
            <w:vAlign w:val="center"/>
            <w:hideMark/>
          </w:tcPr>
          <w:p w14:paraId="513B842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FD3C26" w:rsidRPr="00FD3C26" w14:paraId="290C9F87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0578C4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91" w:type="dxa"/>
            <w:noWrap/>
            <w:vAlign w:val="center"/>
            <w:hideMark/>
          </w:tcPr>
          <w:p w14:paraId="19AE48A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4E2610F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25660649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</w:p>
        </w:tc>
        <w:tc>
          <w:tcPr>
            <w:tcW w:w="3549" w:type="dxa"/>
            <w:vAlign w:val="center"/>
            <w:hideMark/>
          </w:tcPr>
          <w:p w14:paraId="560BF29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620" w:type="dxa"/>
            <w:noWrap/>
            <w:vAlign w:val="center"/>
            <w:hideMark/>
          </w:tcPr>
          <w:p w14:paraId="23665D0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FD3C26" w:rsidRPr="00FD3C26" w14:paraId="7144B923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450D5C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91" w:type="dxa"/>
            <w:noWrap/>
            <w:vAlign w:val="center"/>
            <w:hideMark/>
          </w:tcPr>
          <w:p w14:paraId="0C264E6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349A526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1F573D57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</w:p>
        </w:tc>
        <w:tc>
          <w:tcPr>
            <w:tcW w:w="3549" w:type="dxa"/>
            <w:vAlign w:val="center"/>
            <w:hideMark/>
          </w:tcPr>
          <w:p w14:paraId="70D8EDD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620" w:type="dxa"/>
            <w:vAlign w:val="center"/>
            <w:hideMark/>
          </w:tcPr>
          <w:p w14:paraId="4D2A77DA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FD3C26" w:rsidRPr="00FD3C26" w14:paraId="6F21ED66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47F76D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91" w:type="dxa"/>
            <w:noWrap/>
            <w:vAlign w:val="center"/>
            <w:hideMark/>
          </w:tcPr>
          <w:p w14:paraId="58FEEB2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468FF0F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1B1B02C1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</w:p>
        </w:tc>
        <w:tc>
          <w:tcPr>
            <w:tcW w:w="3549" w:type="dxa"/>
            <w:vAlign w:val="center"/>
            <w:hideMark/>
          </w:tcPr>
          <w:p w14:paraId="7645583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620" w:type="dxa"/>
            <w:vAlign w:val="center"/>
            <w:hideMark/>
          </w:tcPr>
          <w:p w14:paraId="5D5709DB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FD3C26" w:rsidRPr="00FD3C26" w14:paraId="3E884A8E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39D4FE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91" w:type="dxa"/>
            <w:noWrap/>
            <w:vAlign w:val="center"/>
            <w:hideMark/>
          </w:tcPr>
          <w:p w14:paraId="450F0F7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440" w:type="dxa"/>
            <w:noWrap/>
            <w:vAlign w:val="center"/>
            <w:hideMark/>
          </w:tcPr>
          <w:p w14:paraId="6DD1D53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25EDC8FF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549" w:type="dxa"/>
            <w:vAlign w:val="center"/>
            <w:hideMark/>
          </w:tcPr>
          <w:p w14:paraId="2E4497A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187AEAA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FD3C26" w:rsidRPr="00FD3C26" w14:paraId="2BE30E67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DA0ED2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91" w:type="dxa"/>
            <w:noWrap/>
            <w:vAlign w:val="center"/>
            <w:hideMark/>
          </w:tcPr>
          <w:p w14:paraId="71B784A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440" w:type="dxa"/>
            <w:noWrap/>
            <w:vAlign w:val="center"/>
            <w:hideMark/>
          </w:tcPr>
          <w:p w14:paraId="2869DCE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004D6883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549" w:type="dxa"/>
            <w:vAlign w:val="center"/>
            <w:hideMark/>
          </w:tcPr>
          <w:p w14:paraId="34AF191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3C628DB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FD3C26" w:rsidRPr="00FD3C26" w14:paraId="159CFA05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0AC615B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91" w:type="dxa"/>
            <w:noWrap/>
            <w:vAlign w:val="center"/>
            <w:hideMark/>
          </w:tcPr>
          <w:p w14:paraId="301FB50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440" w:type="dxa"/>
            <w:noWrap/>
            <w:vAlign w:val="center"/>
            <w:hideMark/>
          </w:tcPr>
          <w:p w14:paraId="4B70A6A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3BB56D91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549" w:type="dxa"/>
            <w:vAlign w:val="center"/>
            <w:hideMark/>
          </w:tcPr>
          <w:p w14:paraId="3A392FEA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620" w:type="dxa"/>
            <w:vAlign w:val="center"/>
            <w:hideMark/>
          </w:tcPr>
          <w:p w14:paraId="3EEFEE7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06357D59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23045AB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91" w:type="dxa"/>
            <w:noWrap/>
            <w:vAlign w:val="center"/>
            <w:hideMark/>
          </w:tcPr>
          <w:p w14:paraId="50ED7F4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440" w:type="dxa"/>
            <w:noWrap/>
            <w:vAlign w:val="center"/>
            <w:hideMark/>
          </w:tcPr>
          <w:p w14:paraId="4238653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088FBF15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549" w:type="dxa"/>
            <w:vAlign w:val="center"/>
            <w:hideMark/>
          </w:tcPr>
          <w:p w14:paraId="0DA242C7" w14:textId="64290AA9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 w:rsidR="007F73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 w:rsidR="007F736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620" w:type="dxa"/>
            <w:vAlign w:val="center"/>
            <w:hideMark/>
          </w:tcPr>
          <w:p w14:paraId="24E87DF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FD3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FD3C26" w:rsidRPr="00FD3C26" w14:paraId="52DCE897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D16622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91" w:type="dxa"/>
            <w:noWrap/>
            <w:vAlign w:val="center"/>
            <w:hideMark/>
          </w:tcPr>
          <w:p w14:paraId="6EC11D9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440" w:type="dxa"/>
            <w:noWrap/>
            <w:vAlign w:val="center"/>
            <w:hideMark/>
          </w:tcPr>
          <w:p w14:paraId="0198B0A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59BEA4B4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549" w:type="dxa"/>
            <w:vAlign w:val="center"/>
            <w:hideMark/>
          </w:tcPr>
          <w:p w14:paraId="01C16EA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620" w:type="dxa"/>
            <w:vAlign w:val="center"/>
            <w:hideMark/>
          </w:tcPr>
          <w:p w14:paraId="74BEB2C3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759D5CB7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FD3BC1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91" w:type="dxa"/>
            <w:noWrap/>
            <w:vAlign w:val="center"/>
            <w:hideMark/>
          </w:tcPr>
          <w:p w14:paraId="78E403B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440" w:type="dxa"/>
            <w:noWrap/>
            <w:vAlign w:val="center"/>
            <w:hideMark/>
          </w:tcPr>
          <w:p w14:paraId="5E6F6E6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73EB470C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549" w:type="dxa"/>
            <w:vAlign w:val="center"/>
            <w:hideMark/>
          </w:tcPr>
          <w:p w14:paraId="24118B33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620" w:type="dxa"/>
            <w:vAlign w:val="center"/>
            <w:hideMark/>
          </w:tcPr>
          <w:p w14:paraId="5015F67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58581A0C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0FAD3B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91" w:type="dxa"/>
            <w:noWrap/>
            <w:vAlign w:val="center"/>
            <w:hideMark/>
          </w:tcPr>
          <w:p w14:paraId="2199CBD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440" w:type="dxa"/>
            <w:noWrap/>
            <w:vAlign w:val="center"/>
            <w:hideMark/>
          </w:tcPr>
          <w:p w14:paraId="242E745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2532EB87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549" w:type="dxa"/>
            <w:vAlign w:val="center"/>
            <w:hideMark/>
          </w:tcPr>
          <w:p w14:paraId="2D82686B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7EECAA8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26C4357F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6EC1FF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91" w:type="dxa"/>
            <w:noWrap/>
            <w:vAlign w:val="center"/>
            <w:hideMark/>
          </w:tcPr>
          <w:p w14:paraId="6B9420B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440" w:type="dxa"/>
            <w:noWrap/>
            <w:vAlign w:val="center"/>
            <w:hideMark/>
          </w:tcPr>
          <w:p w14:paraId="2CB9388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58BB21C2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</w:p>
        </w:tc>
        <w:tc>
          <w:tcPr>
            <w:tcW w:w="3549" w:type="dxa"/>
            <w:vAlign w:val="center"/>
            <w:hideMark/>
          </w:tcPr>
          <w:p w14:paraId="1E0AF39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252F686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4F46C2DE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044FDF6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91" w:type="dxa"/>
            <w:noWrap/>
            <w:vAlign w:val="center"/>
            <w:hideMark/>
          </w:tcPr>
          <w:p w14:paraId="01CFA26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440" w:type="dxa"/>
            <w:noWrap/>
            <w:vAlign w:val="center"/>
            <w:hideMark/>
          </w:tcPr>
          <w:p w14:paraId="15953F2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19A57652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</w:p>
        </w:tc>
        <w:tc>
          <w:tcPr>
            <w:tcW w:w="3549" w:type="dxa"/>
            <w:vAlign w:val="center"/>
            <w:hideMark/>
          </w:tcPr>
          <w:p w14:paraId="7BB8F18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01164AF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06ABA7B0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8AE900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91" w:type="dxa"/>
            <w:noWrap/>
            <w:vAlign w:val="center"/>
            <w:hideMark/>
          </w:tcPr>
          <w:p w14:paraId="0BD7FF2A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440" w:type="dxa"/>
            <w:noWrap/>
            <w:vAlign w:val="center"/>
            <w:hideMark/>
          </w:tcPr>
          <w:p w14:paraId="78649E9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4724C066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549" w:type="dxa"/>
            <w:vAlign w:val="center"/>
            <w:hideMark/>
          </w:tcPr>
          <w:p w14:paraId="67F5F613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620" w:type="dxa"/>
            <w:vAlign w:val="center"/>
            <w:hideMark/>
          </w:tcPr>
          <w:p w14:paraId="61EE1BC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FD3C26" w:rsidRPr="00FD3C26" w14:paraId="28CDBE99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24CC5F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91" w:type="dxa"/>
            <w:noWrap/>
            <w:vAlign w:val="center"/>
            <w:hideMark/>
          </w:tcPr>
          <w:p w14:paraId="56540D1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440" w:type="dxa"/>
            <w:noWrap/>
            <w:vAlign w:val="center"/>
            <w:hideMark/>
          </w:tcPr>
          <w:p w14:paraId="7188170F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0CE97F28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549" w:type="dxa"/>
            <w:vAlign w:val="center"/>
            <w:hideMark/>
          </w:tcPr>
          <w:p w14:paraId="74BFD9C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620" w:type="dxa"/>
            <w:vAlign w:val="center"/>
            <w:hideMark/>
          </w:tcPr>
          <w:p w14:paraId="7F13771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FD3C26" w:rsidRPr="00FD3C26" w14:paraId="098DBE06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815C16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91" w:type="dxa"/>
            <w:noWrap/>
            <w:vAlign w:val="center"/>
            <w:hideMark/>
          </w:tcPr>
          <w:p w14:paraId="75AA8E9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440" w:type="dxa"/>
            <w:noWrap/>
            <w:vAlign w:val="center"/>
            <w:hideMark/>
          </w:tcPr>
          <w:p w14:paraId="2B2D645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076E3E16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</w:p>
        </w:tc>
        <w:tc>
          <w:tcPr>
            <w:tcW w:w="3549" w:type="dxa"/>
            <w:vAlign w:val="center"/>
            <w:hideMark/>
          </w:tcPr>
          <w:p w14:paraId="2B50907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620" w:type="dxa"/>
            <w:vAlign w:val="center"/>
            <w:hideMark/>
          </w:tcPr>
          <w:p w14:paraId="4CC3AB4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FD3C26" w:rsidRPr="00FD3C26" w14:paraId="49100A06" w14:textId="77777777" w:rsidTr="00FD3C26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1DBFA4C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91" w:type="dxa"/>
            <w:noWrap/>
            <w:vAlign w:val="center"/>
            <w:hideMark/>
          </w:tcPr>
          <w:p w14:paraId="5C2038E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440" w:type="dxa"/>
            <w:noWrap/>
            <w:vAlign w:val="center"/>
            <w:hideMark/>
          </w:tcPr>
          <w:p w14:paraId="5B34105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7763E7AB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549" w:type="dxa"/>
            <w:vAlign w:val="center"/>
            <w:hideMark/>
          </w:tcPr>
          <w:p w14:paraId="4EBB73F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620" w:type="dxa"/>
            <w:vAlign w:val="center"/>
            <w:hideMark/>
          </w:tcPr>
          <w:p w14:paraId="085BE94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FD3C26" w:rsidRPr="00FD3C26" w14:paraId="54B755AC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75D76DA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91" w:type="dxa"/>
            <w:noWrap/>
            <w:vAlign w:val="center"/>
            <w:hideMark/>
          </w:tcPr>
          <w:p w14:paraId="27A5478A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440" w:type="dxa"/>
            <w:noWrap/>
            <w:vAlign w:val="center"/>
            <w:hideMark/>
          </w:tcPr>
          <w:p w14:paraId="0AB6316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0A922612" w14:textId="27B32B63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549" w:type="dxa"/>
            <w:vAlign w:val="center"/>
            <w:hideMark/>
          </w:tcPr>
          <w:p w14:paraId="23CB385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620" w:type="dxa"/>
            <w:vAlign w:val="center"/>
            <w:hideMark/>
          </w:tcPr>
          <w:p w14:paraId="463E07A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FD3C26" w:rsidRPr="00FD3C26" w14:paraId="13E93A6B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85E8B7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91" w:type="dxa"/>
            <w:noWrap/>
            <w:vAlign w:val="center"/>
            <w:hideMark/>
          </w:tcPr>
          <w:p w14:paraId="7E182D5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440" w:type="dxa"/>
            <w:noWrap/>
            <w:vAlign w:val="center"/>
            <w:hideMark/>
          </w:tcPr>
          <w:p w14:paraId="0091354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5DB5E598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</w:p>
        </w:tc>
        <w:tc>
          <w:tcPr>
            <w:tcW w:w="3549" w:type="dxa"/>
            <w:vAlign w:val="center"/>
            <w:hideMark/>
          </w:tcPr>
          <w:p w14:paraId="2635DB4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For dependents who are not a spouse or child of the Injured Party, show proof of the nature of 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their dependence on the Injured Party.</w:t>
            </w:r>
          </w:p>
        </w:tc>
        <w:tc>
          <w:tcPr>
            <w:tcW w:w="1620" w:type="dxa"/>
            <w:vAlign w:val="center"/>
            <w:hideMark/>
          </w:tcPr>
          <w:p w14:paraId="7B29F6A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D3C26" w:rsidRPr="00FD3C26" w14:paraId="793923B2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572E02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91" w:type="dxa"/>
            <w:noWrap/>
            <w:vAlign w:val="center"/>
            <w:hideMark/>
          </w:tcPr>
          <w:p w14:paraId="530F1F3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440" w:type="dxa"/>
            <w:noWrap/>
            <w:vAlign w:val="center"/>
            <w:hideMark/>
          </w:tcPr>
          <w:p w14:paraId="062DB7B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22EE5B99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</w:p>
        </w:tc>
        <w:tc>
          <w:tcPr>
            <w:tcW w:w="3549" w:type="dxa"/>
            <w:vAlign w:val="center"/>
            <w:hideMark/>
          </w:tcPr>
          <w:p w14:paraId="2D3CCE2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620" w:type="dxa"/>
            <w:vAlign w:val="center"/>
            <w:hideMark/>
          </w:tcPr>
          <w:p w14:paraId="10BE8D23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0E6B1AB1" w14:textId="77777777" w:rsidTr="00FD3C26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01B5568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91" w:type="dxa"/>
            <w:noWrap/>
            <w:vAlign w:val="center"/>
            <w:hideMark/>
          </w:tcPr>
          <w:p w14:paraId="53A8466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440" w:type="dxa"/>
            <w:noWrap/>
            <w:vAlign w:val="center"/>
            <w:hideMark/>
          </w:tcPr>
          <w:p w14:paraId="79A2C70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74B9FB95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</w:p>
        </w:tc>
        <w:tc>
          <w:tcPr>
            <w:tcW w:w="3549" w:type="dxa"/>
            <w:vAlign w:val="center"/>
            <w:hideMark/>
          </w:tcPr>
          <w:p w14:paraId="1DF56B3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620" w:type="dxa"/>
            <w:noWrap/>
            <w:vAlign w:val="center"/>
            <w:hideMark/>
          </w:tcPr>
          <w:p w14:paraId="6B1E8F4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C26" w:rsidRPr="00FD3C26" w14:paraId="2446B8FA" w14:textId="77777777" w:rsidTr="00FD3C26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3DEBBCDC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91" w:type="dxa"/>
            <w:noWrap/>
            <w:vAlign w:val="center"/>
            <w:hideMark/>
          </w:tcPr>
          <w:p w14:paraId="17B9257B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440" w:type="dxa"/>
            <w:noWrap/>
            <w:vAlign w:val="center"/>
            <w:hideMark/>
          </w:tcPr>
          <w:p w14:paraId="34DFA631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02F77CB9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</w:p>
        </w:tc>
        <w:tc>
          <w:tcPr>
            <w:tcW w:w="3549" w:type="dxa"/>
            <w:vAlign w:val="center"/>
            <w:hideMark/>
          </w:tcPr>
          <w:p w14:paraId="6B786D4B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Results. Must diagnose "Asbestosis", including physician name, report date, and results. A Diagnosis of Asbestosis requires an exam by a Board Certified Physician.</w:t>
            </w:r>
          </w:p>
        </w:tc>
        <w:tc>
          <w:tcPr>
            <w:tcW w:w="1620" w:type="dxa"/>
            <w:vAlign w:val="center"/>
            <w:hideMark/>
          </w:tcPr>
          <w:p w14:paraId="0605B6E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FD3C26" w:rsidRPr="00FD3C26" w14:paraId="5DB8CE2D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833085D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91" w:type="dxa"/>
            <w:noWrap/>
            <w:vAlign w:val="center"/>
            <w:hideMark/>
          </w:tcPr>
          <w:p w14:paraId="68D4C4CE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440" w:type="dxa"/>
            <w:noWrap/>
            <w:vAlign w:val="center"/>
            <w:hideMark/>
          </w:tcPr>
          <w:p w14:paraId="458EF7B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18C10783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</w:p>
        </w:tc>
        <w:tc>
          <w:tcPr>
            <w:tcW w:w="3549" w:type="dxa"/>
            <w:vAlign w:val="center"/>
            <w:hideMark/>
          </w:tcPr>
          <w:p w14:paraId="4049E7A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6E4810C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FD3C26" w:rsidRPr="00FD3C26" w14:paraId="0197014E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5CA889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91" w:type="dxa"/>
            <w:noWrap/>
            <w:vAlign w:val="center"/>
            <w:hideMark/>
          </w:tcPr>
          <w:p w14:paraId="15E5CB9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440" w:type="dxa"/>
            <w:noWrap/>
            <w:vAlign w:val="center"/>
            <w:hideMark/>
          </w:tcPr>
          <w:p w14:paraId="2BC01A1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03B529EA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</w:p>
        </w:tc>
        <w:tc>
          <w:tcPr>
            <w:tcW w:w="3549" w:type="dxa"/>
            <w:vAlign w:val="center"/>
            <w:hideMark/>
          </w:tcPr>
          <w:p w14:paraId="5815B5C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53EB368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FD3C26" w:rsidRPr="00FD3C26" w14:paraId="380B0C47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919CC47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91" w:type="dxa"/>
            <w:noWrap/>
            <w:vAlign w:val="center"/>
            <w:hideMark/>
          </w:tcPr>
          <w:p w14:paraId="0DBE897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440" w:type="dxa"/>
            <w:noWrap/>
            <w:vAlign w:val="center"/>
            <w:hideMark/>
          </w:tcPr>
          <w:p w14:paraId="61ABD4F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1815AAD6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</w:p>
        </w:tc>
        <w:tc>
          <w:tcPr>
            <w:tcW w:w="3549" w:type="dxa"/>
            <w:vAlign w:val="center"/>
            <w:hideMark/>
          </w:tcPr>
          <w:p w14:paraId="12479E39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608DB95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FD3C26" w:rsidRPr="00FD3C26" w14:paraId="4552D0F8" w14:textId="77777777" w:rsidTr="00FD3C26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AE2CDF2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2091" w:type="dxa"/>
            <w:noWrap/>
            <w:vAlign w:val="center"/>
            <w:hideMark/>
          </w:tcPr>
          <w:p w14:paraId="0A0381B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440" w:type="dxa"/>
            <w:noWrap/>
            <w:vAlign w:val="center"/>
            <w:hideMark/>
          </w:tcPr>
          <w:p w14:paraId="43938020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0CA72C23" w14:textId="77777777" w:rsidR="00FD3C26" w:rsidRPr="00FD3C26" w:rsidRDefault="00FD3C26" w:rsidP="00FD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3549" w:type="dxa"/>
            <w:vAlign w:val="center"/>
            <w:hideMark/>
          </w:tcPr>
          <w:p w14:paraId="0454EC65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PFT information, including physician name, report date and results.</w:t>
            </w:r>
          </w:p>
        </w:tc>
        <w:tc>
          <w:tcPr>
            <w:tcW w:w="1620" w:type="dxa"/>
            <w:vAlign w:val="center"/>
            <w:hideMark/>
          </w:tcPr>
          <w:p w14:paraId="48FDA294" w14:textId="77777777" w:rsidR="00FD3C26" w:rsidRPr="00FD3C26" w:rsidRDefault="00FD3C26" w:rsidP="00F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PFT1, PFT2, etc.</w:t>
            </w:r>
          </w:p>
        </w:tc>
      </w:tr>
    </w:tbl>
    <w:p w14:paraId="6D011D82" w14:textId="77777777" w:rsidR="00D41CC8" w:rsidRDefault="00D41CC8"/>
    <w:sectPr w:rsidR="00D41CC8" w:rsidSect="0040692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0652" w14:textId="77777777" w:rsidR="001F3592" w:rsidRDefault="001F3592" w:rsidP="00406921">
      <w:r>
        <w:separator/>
      </w:r>
    </w:p>
  </w:endnote>
  <w:endnote w:type="continuationSeparator" w:id="0">
    <w:p w14:paraId="6A0155CA" w14:textId="77777777" w:rsidR="001F3592" w:rsidRDefault="001F3592" w:rsidP="0040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8504" w14:textId="77777777" w:rsidR="001F3592" w:rsidRDefault="001F3592" w:rsidP="00406921">
      <w:r>
        <w:separator/>
      </w:r>
    </w:p>
  </w:footnote>
  <w:footnote w:type="continuationSeparator" w:id="0">
    <w:p w14:paraId="3CCB71A5" w14:textId="77777777" w:rsidR="001F3592" w:rsidRDefault="001F3592" w:rsidP="0040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A0A0" w14:textId="2619FAE9" w:rsidR="00406921" w:rsidRDefault="00406921" w:rsidP="00406921">
    <w:pPr>
      <w:pStyle w:val="Header"/>
      <w:jc w:val="center"/>
    </w:pPr>
    <w:r>
      <w:rPr>
        <w:noProof/>
      </w:rPr>
      <w:drawing>
        <wp:inline distT="0" distB="0" distL="0" distR="0" wp14:anchorId="4DBB8506" wp14:editId="2DEB22DA">
          <wp:extent cx="2390140" cy="6280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29C"/>
    <w:multiLevelType w:val="hybridMultilevel"/>
    <w:tmpl w:val="910CE144"/>
    <w:lvl w:ilvl="0" w:tplc="5B785C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107495"/>
    <w:multiLevelType w:val="hybridMultilevel"/>
    <w:tmpl w:val="7C9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C5DE8"/>
    <w:multiLevelType w:val="hybridMultilevel"/>
    <w:tmpl w:val="6128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558942">
    <w:abstractNumId w:val="3"/>
  </w:num>
  <w:num w:numId="2" w16cid:durableId="575940122">
    <w:abstractNumId w:val="2"/>
  </w:num>
  <w:num w:numId="3" w16cid:durableId="2077118399">
    <w:abstractNumId w:val="1"/>
  </w:num>
  <w:num w:numId="4" w16cid:durableId="521825240">
    <w:abstractNumId w:val="0"/>
  </w:num>
  <w:num w:numId="5" w16cid:durableId="356081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21"/>
    <w:rsid w:val="001B1926"/>
    <w:rsid w:val="001F3592"/>
    <w:rsid w:val="002B2329"/>
    <w:rsid w:val="00406921"/>
    <w:rsid w:val="00461C4A"/>
    <w:rsid w:val="00633114"/>
    <w:rsid w:val="00704CA7"/>
    <w:rsid w:val="007F736B"/>
    <w:rsid w:val="00D41CC8"/>
    <w:rsid w:val="00E44F38"/>
    <w:rsid w:val="00F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71ACC"/>
  <w15:chartTrackingRefBased/>
  <w15:docId w15:val="{21593746-19F7-4BD0-8461-9E124CEC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21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6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21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4069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4</cp:revision>
  <dcterms:created xsi:type="dcterms:W3CDTF">2023-07-13T18:15:00Z</dcterms:created>
  <dcterms:modified xsi:type="dcterms:W3CDTF">2023-09-15T18:18:00Z</dcterms:modified>
</cp:coreProperties>
</file>